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附件2：</w:t>
      </w:r>
    </w:p>
    <w:p>
      <w:pPr>
        <w:widowControl/>
        <w:spacing w:line="640" w:lineRule="exact"/>
        <w:jc w:val="center"/>
        <w:rPr>
          <w:rFonts w:hint="eastAsia" w:ascii="方正小标宋简体" w:hAnsi="Times New Roman" w:eastAsia="方正小标宋简体"/>
          <w:spacing w:val="-17"/>
          <w:sz w:val="44"/>
          <w:szCs w:val="44"/>
        </w:rPr>
      </w:pPr>
    </w:p>
    <w:p>
      <w:pPr>
        <w:widowControl/>
        <w:spacing w:line="640" w:lineRule="exact"/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pacing w:val="-17"/>
          <w:sz w:val="44"/>
          <w:szCs w:val="44"/>
        </w:rPr>
        <w:t>东莞市“专精特新”企业技术改造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项目投入明细表</w:t>
      </w:r>
    </w:p>
    <w:bookmarkEnd w:id="0"/>
    <w:p>
      <w:pPr>
        <w:widowControl/>
        <w:spacing w:line="640" w:lineRule="exact"/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1"/>
          <w:szCs w:val="31"/>
        </w:rPr>
        <w:t>企业名称（盖章）：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16"/>
        <w:gridCol w:w="841"/>
        <w:gridCol w:w="659"/>
        <w:gridCol w:w="827"/>
        <w:gridCol w:w="1080"/>
        <w:gridCol w:w="1080"/>
        <w:gridCol w:w="883"/>
        <w:gridCol w:w="771"/>
        <w:gridCol w:w="785"/>
        <w:gridCol w:w="841"/>
        <w:gridCol w:w="855"/>
        <w:gridCol w:w="967"/>
        <w:gridCol w:w="967"/>
        <w:gridCol w:w="939"/>
        <w:gridCol w:w="1136"/>
        <w:gridCol w:w="785"/>
        <w:gridCol w:w="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投入类别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规格/型号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支出金额（万元）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生产厂家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收款单位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资产入账时间（年/月/日）</w:t>
            </w: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资产入账记账凭证号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发票号码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发票日期（年/月/日）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付款记账凭证号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是否银行转账 （是/否）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银行转账时间（年/月/日）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合同/协议编号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合同/协议日期（年/月/日）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新旧程度</w:t>
            </w: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是否关联企业购入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设备仪器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1、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2、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……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小计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软件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1、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2、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……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小计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合计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pgSz w:w="16838" w:h="11906" w:orient="landscape"/>
          <w:pgMar w:top="851" w:right="567" w:bottom="851" w:left="567" w:header="720" w:footer="720" w:gutter="0"/>
          <w:pgNumType w:fmt="numberInDash"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6"/>
          <w:szCs w:val="26"/>
        </w:rPr>
        <w:t>支出金额：为发票金额（不含税），保留两位小数</w:t>
      </w:r>
      <w:r>
        <w:rPr>
          <w:rFonts w:hint="eastAsia" w:ascii="Times New Roman" w:hAnsi="Times New Roman" w:eastAsia="仿宋_GB2312"/>
          <w:sz w:val="26"/>
          <w:szCs w:val="26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2F56"/>
    <w:rsid w:val="2085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2020-12-25T01:17:00Z</dcterms:created>
  <dc:creator>Administrator</dc:creator>
  <cp:lastModifiedBy>Administrator</cp:lastModifiedBy>
  <dcterms:modified xsi:type="dcterms:W3CDTF">2020-12-25T01:20:48Z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