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8E" w:rsidRDefault="00D4488E" w:rsidP="00D4488E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 w:rsidR="00D4488E" w:rsidRDefault="00D4488E" w:rsidP="00D4488E">
      <w:pPr>
        <w:jc w:val="center"/>
        <w:rPr>
          <w:rFonts w:eastAsia="方正小标宋简体" w:hint="eastAsia"/>
          <w:sz w:val="40"/>
          <w:szCs w:val="44"/>
        </w:rPr>
      </w:pPr>
      <w:bookmarkStart w:id="0" w:name="_GoBack"/>
      <w:r>
        <w:rPr>
          <w:rFonts w:eastAsia="方正小标宋简体" w:hint="eastAsia"/>
          <w:sz w:val="40"/>
          <w:szCs w:val="44"/>
        </w:rPr>
        <w:t>松山湖“倍增计划”</w:t>
      </w:r>
      <w:proofErr w:type="gramStart"/>
      <w:r>
        <w:rPr>
          <w:rFonts w:eastAsia="方正小标宋简体" w:hint="eastAsia"/>
          <w:sz w:val="40"/>
          <w:szCs w:val="44"/>
        </w:rPr>
        <w:t>园区级试点</w:t>
      </w:r>
      <w:proofErr w:type="gramEnd"/>
      <w:r>
        <w:rPr>
          <w:rFonts w:eastAsia="方正小标宋简体" w:hint="eastAsia"/>
          <w:sz w:val="40"/>
          <w:szCs w:val="44"/>
        </w:rPr>
        <w:t>企业申请表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7"/>
        <w:gridCol w:w="1274"/>
        <w:gridCol w:w="255"/>
        <w:gridCol w:w="135"/>
        <w:gridCol w:w="160"/>
        <w:gridCol w:w="7"/>
        <w:gridCol w:w="541"/>
        <w:gridCol w:w="420"/>
        <w:gridCol w:w="8"/>
        <w:gridCol w:w="414"/>
        <w:gridCol w:w="218"/>
        <w:gridCol w:w="252"/>
        <w:gridCol w:w="269"/>
        <w:gridCol w:w="253"/>
        <w:gridCol w:w="288"/>
        <w:gridCol w:w="360"/>
        <w:gridCol w:w="350"/>
        <w:gridCol w:w="470"/>
        <w:gridCol w:w="95"/>
        <w:gridCol w:w="314"/>
        <w:gridCol w:w="473"/>
        <w:gridCol w:w="29"/>
        <w:gridCol w:w="31"/>
        <w:gridCol w:w="138"/>
        <w:gridCol w:w="218"/>
        <w:gridCol w:w="1771"/>
      </w:tblGrid>
      <w:tr w:rsidR="00D4488E" w:rsidTr="00232DA6">
        <w:trPr>
          <w:trHeight w:val="567"/>
          <w:jc w:val="center"/>
        </w:trPr>
        <w:tc>
          <w:tcPr>
            <w:tcW w:w="10611" w:type="dxa"/>
            <w:gridSpan w:val="27"/>
            <w:vAlign w:val="center"/>
          </w:tcPr>
          <w:bookmarkEnd w:id="0"/>
          <w:p w:rsidR="00D4488E" w:rsidRDefault="00D4488E" w:rsidP="00232DA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743" w:type="dxa"/>
            <w:gridSpan w:val="25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14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89" w:type="dxa"/>
            <w:gridSpan w:val="10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824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7" w:type="dxa"/>
            <w:gridSpan w:val="5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14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889" w:type="dxa"/>
            <w:gridSpan w:val="10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743" w:type="dxa"/>
            <w:gridSpan w:val="25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3214" w:type="dxa"/>
            <w:gridSpan w:val="9"/>
            <w:vAlign w:val="center"/>
          </w:tcPr>
          <w:p w:rsidR="00D4488E" w:rsidRDefault="00D4488E" w:rsidP="00232DA6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3889" w:type="dxa"/>
            <w:gridSpan w:val="10"/>
            <w:vAlign w:val="center"/>
          </w:tcPr>
          <w:p w:rsidR="00D4488E" w:rsidRDefault="00D4488E" w:rsidP="00232DA6">
            <w:pPr>
              <w:pStyle w:val="1"/>
              <w:rPr>
                <w:rFonts w:hint="default"/>
                <w:sz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财务负责人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行政部负责人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数据报送专员</w:t>
            </w:r>
          </w:p>
        </w:tc>
        <w:tc>
          <w:tcPr>
            <w:tcW w:w="152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6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67"/>
          <w:jc w:val="center"/>
        </w:trPr>
        <w:tc>
          <w:tcPr>
            <w:tcW w:w="10611" w:type="dxa"/>
            <w:gridSpan w:val="27"/>
            <w:vAlign w:val="center"/>
          </w:tcPr>
          <w:p w:rsidR="00D4488E" w:rsidRDefault="00D4488E" w:rsidP="00232DA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二、经营内容及情况</w:t>
            </w: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92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2412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3539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小类</w:t>
            </w:r>
          </w:p>
        </w:tc>
      </w:tr>
      <w:tr w:rsidR="00D4488E" w:rsidTr="00232DA6">
        <w:trPr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2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39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94"/>
          <w:jc w:val="center"/>
        </w:trPr>
        <w:tc>
          <w:tcPr>
            <w:tcW w:w="1868" w:type="dxa"/>
            <w:gridSpan w:val="2"/>
            <w:vAlign w:val="center"/>
          </w:tcPr>
          <w:p w:rsidR="00D4488E" w:rsidRDefault="00D4488E" w:rsidP="00232DA6">
            <w:pPr>
              <w:widowControl/>
              <w:jc w:val="left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企业财务报表架构</w:t>
            </w:r>
          </w:p>
        </w:tc>
        <w:tc>
          <w:tcPr>
            <w:tcW w:w="2372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单一报表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>/</w:t>
            </w:r>
          </w:p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合并报表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22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请填写报表内所含关联企业名称</w:t>
            </w:r>
          </w:p>
        </w:tc>
        <w:tc>
          <w:tcPr>
            <w:tcW w:w="2122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请填写报表内所含关联企业住所</w:t>
            </w:r>
          </w:p>
        </w:tc>
        <w:tc>
          <w:tcPr>
            <w:tcW w:w="2127" w:type="dxa"/>
            <w:gridSpan w:val="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请填写报表内所含关联企业统一社会信用代码</w:t>
            </w:r>
          </w:p>
        </w:tc>
      </w:tr>
      <w:tr w:rsidR="00D4488E" w:rsidTr="00232DA6">
        <w:trPr>
          <w:trHeight w:val="594"/>
          <w:jc w:val="center"/>
        </w:trPr>
        <w:tc>
          <w:tcPr>
            <w:tcW w:w="10611" w:type="dxa"/>
            <w:gridSpan w:val="2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前三年</w:t>
            </w: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经营情况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及本年度预测经营情况</w:t>
            </w: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（万元，精确到小数点后</w:t>
            </w:r>
            <w:r>
              <w:rPr>
                <w:b/>
                <w:kern w:val="0"/>
                <w:sz w:val="20"/>
                <w:szCs w:val="20"/>
              </w:rPr>
              <w:t>2</w:t>
            </w: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位数）</w:t>
            </w:r>
          </w:p>
        </w:tc>
      </w:tr>
      <w:tr w:rsidR="00D4488E" w:rsidTr="00232DA6">
        <w:trPr>
          <w:trHeight w:val="665"/>
          <w:jc w:val="center"/>
        </w:trPr>
        <w:tc>
          <w:tcPr>
            <w:tcW w:w="3397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财务指标</w:t>
            </w: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8年度</w:t>
            </w:r>
          </w:p>
        </w:tc>
        <w:tc>
          <w:tcPr>
            <w:tcW w:w="1900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9年度</w:t>
            </w:r>
          </w:p>
        </w:tc>
        <w:tc>
          <w:tcPr>
            <w:tcW w:w="198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年度（预计）</w:t>
            </w:r>
          </w:p>
        </w:tc>
      </w:tr>
      <w:tr w:rsidR="00D4488E" w:rsidTr="00232DA6">
        <w:trPr>
          <w:trHeight w:val="559"/>
          <w:jc w:val="center"/>
        </w:trPr>
        <w:tc>
          <w:tcPr>
            <w:tcW w:w="3397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53"/>
          <w:jc w:val="center"/>
        </w:trPr>
        <w:tc>
          <w:tcPr>
            <w:tcW w:w="3397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47"/>
          <w:jc w:val="center"/>
        </w:trPr>
        <w:tc>
          <w:tcPr>
            <w:tcW w:w="3397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实缴税金（万元）</w:t>
            </w:r>
          </w:p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税收贡献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资产利润率</w:t>
            </w:r>
          </w:p>
        </w:tc>
        <w:tc>
          <w:tcPr>
            <w:tcW w:w="1685" w:type="dxa"/>
            <w:gridSpan w:val="7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工业投资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额（工业企业填报）</w:t>
            </w:r>
          </w:p>
        </w:tc>
        <w:tc>
          <w:tcPr>
            <w:tcW w:w="1685" w:type="dxa"/>
            <w:gridSpan w:val="7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685" w:type="dxa"/>
            <w:gridSpan w:val="7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8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397" w:type="dxa"/>
            <w:gridSpan w:val="4"/>
            <w:vAlign w:val="center"/>
          </w:tcPr>
          <w:p w:rsidR="00D4488E" w:rsidRDefault="00D4488E" w:rsidP="00232D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进出口额（万元）</w:t>
            </w:r>
          </w:p>
          <w:p w:rsidR="00D4488E" w:rsidRDefault="00D4488E" w:rsidP="00232D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软件业务收入（万元）</w:t>
            </w:r>
          </w:p>
        </w:tc>
        <w:tc>
          <w:tcPr>
            <w:tcW w:w="1685" w:type="dxa"/>
            <w:gridSpan w:val="7"/>
            <w:vAlign w:val="center"/>
          </w:tcPr>
          <w:p w:rsidR="00D4488E" w:rsidRDefault="00D4488E" w:rsidP="00232DA6">
            <w:pPr>
              <w:jc w:val="center"/>
            </w:pPr>
          </w:p>
        </w:tc>
        <w:tc>
          <w:tcPr>
            <w:tcW w:w="1640" w:type="dxa"/>
            <w:gridSpan w:val="6"/>
            <w:vAlign w:val="center"/>
          </w:tcPr>
          <w:p w:rsidR="00D4488E" w:rsidRDefault="00D4488E" w:rsidP="00232DA6">
            <w:pPr>
              <w:jc w:val="center"/>
            </w:pPr>
          </w:p>
        </w:tc>
        <w:tc>
          <w:tcPr>
            <w:tcW w:w="1900" w:type="dxa"/>
            <w:gridSpan w:val="8"/>
            <w:vAlign w:val="center"/>
          </w:tcPr>
          <w:p w:rsidR="00D4488E" w:rsidRDefault="00D4488E" w:rsidP="00232DA6">
            <w:pPr>
              <w:jc w:val="center"/>
            </w:pPr>
          </w:p>
        </w:tc>
        <w:tc>
          <w:tcPr>
            <w:tcW w:w="1989" w:type="dxa"/>
            <w:gridSpan w:val="2"/>
            <w:vAlign w:val="center"/>
          </w:tcPr>
          <w:p w:rsidR="00D4488E" w:rsidRDefault="00D4488E" w:rsidP="00232DA6">
            <w:pPr>
              <w:jc w:val="center"/>
            </w:pPr>
          </w:p>
        </w:tc>
      </w:tr>
      <w:tr w:rsidR="00D4488E" w:rsidTr="00232DA6">
        <w:trPr>
          <w:trHeight w:val="594"/>
          <w:jc w:val="center"/>
        </w:trPr>
        <w:tc>
          <w:tcPr>
            <w:tcW w:w="10611" w:type="dxa"/>
            <w:gridSpan w:val="2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2020</w:t>
            </w: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年第一季度经营情况（万元，精确到小数点后</w:t>
            </w:r>
            <w:r>
              <w:rPr>
                <w:b/>
                <w:kern w:val="0"/>
                <w:sz w:val="20"/>
                <w:szCs w:val="20"/>
              </w:rPr>
              <w:t>2</w:t>
            </w: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位数）</w:t>
            </w:r>
          </w:p>
        </w:tc>
      </w:tr>
      <w:tr w:rsidR="00D4488E" w:rsidTr="00232DA6">
        <w:trPr>
          <w:trHeight w:val="574"/>
          <w:jc w:val="center"/>
        </w:trPr>
        <w:tc>
          <w:tcPr>
            <w:tcW w:w="3142" w:type="dxa"/>
            <w:gridSpan w:val="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679" w:type="dxa"/>
            <w:gridSpan w:val="11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年度第一季度</w:t>
            </w:r>
          </w:p>
        </w:tc>
        <w:tc>
          <w:tcPr>
            <w:tcW w:w="2130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9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年第一季度</w:t>
            </w:r>
          </w:p>
        </w:tc>
        <w:tc>
          <w:tcPr>
            <w:tcW w:w="266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年第一季度较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年第一季度增长比例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%</w:t>
            </w:r>
          </w:p>
        </w:tc>
      </w:tr>
      <w:tr w:rsidR="00D4488E" w:rsidTr="00232DA6">
        <w:trPr>
          <w:trHeight w:val="574"/>
          <w:jc w:val="center"/>
        </w:trPr>
        <w:tc>
          <w:tcPr>
            <w:tcW w:w="3142" w:type="dxa"/>
            <w:gridSpan w:val="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2679" w:type="dxa"/>
            <w:gridSpan w:val="11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142" w:type="dxa"/>
            <w:gridSpan w:val="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工业投资额（工业企业填报）</w:t>
            </w:r>
          </w:p>
        </w:tc>
        <w:tc>
          <w:tcPr>
            <w:tcW w:w="2679" w:type="dxa"/>
            <w:gridSpan w:val="11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val="574"/>
          <w:jc w:val="center"/>
        </w:trPr>
        <w:tc>
          <w:tcPr>
            <w:tcW w:w="3142" w:type="dxa"/>
            <w:gridSpan w:val="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gridSpan w:val="11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0611" w:type="dxa"/>
            <w:gridSpan w:val="27"/>
            <w:vAlign w:val="center"/>
          </w:tcPr>
          <w:p w:rsidR="00D4488E" w:rsidRDefault="00D4488E" w:rsidP="00232DA6">
            <w:pPr>
              <w:widowControl/>
              <w:jc w:val="left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三、企业分类</w:t>
            </w: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1831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内资企业□</w:t>
            </w:r>
          </w:p>
        </w:tc>
        <w:tc>
          <w:tcPr>
            <w:tcW w:w="1550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外资企业□</w:t>
            </w:r>
          </w:p>
        </w:tc>
        <w:tc>
          <w:tcPr>
            <w:tcW w:w="1990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国有企业（含国有控股）□</w:t>
            </w:r>
          </w:p>
        </w:tc>
        <w:tc>
          <w:tcPr>
            <w:tcW w:w="1768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是否中小企业</w:t>
            </w:r>
          </w:p>
        </w:tc>
        <w:tc>
          <w:tcPr>
            <w:tcW w:w="177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否□</w:t>
            </w:r>
          </w:p>
        </w:tc>
      </w:tr>
      <w:tr w:rsidR="00D4488E" w:rsidTr="00232DA6">
        <w:trPr>
          <w:trHeight w:hRule="exact" w:val="94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上市情况</w:t>
            </w:r>
          </w:p>
        </w:tc>
        <w:tc>
          <w:tcPr>
            <w:tcW w:w="1831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上市企业（含境内外）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3540" w:type="dxa"/>
            <w:gridSpan w:val="13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排队企业（中国证监会、上交所已受理）和进入精选层的企业□</w:t>
            </w:r>
          </w:p>
        </w:tc>
        <w:tc>
          <w:tcPr>
            <w:tcW w:w="1768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在广东证监局备案企业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7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上市后备企业和新三板挂牌企业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</w:tr>
      <w:tr w:rsidR="00D4488E" w:rsidTr="00232DA6">
        <w:trPr>
          <w:trHeight w:hRule="exact" w:val="94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发明专利、著作权情况</w:t>
            </w:r>
          </w:p>
        </w:tc>
        <w:tc>
          <w:tcPr>
            <w:tcW w:w="1831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kern w:val="0"/>
                <w:sz w:val="24"/>
              </w:rPr>
              <w:t>项</w:t>
            </w:r>
          </w:p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PCT</w:t>
            </w:r>
            <w:r>
              <w:rPr>
                <w:rFonts w:eastAsia="仿宋_GB2312" w:cs="仿宋_GB2312" w:hint="eastAsia"/>
                <w:kern w:val="0"/>
                <w:sz w:val="24"/>
              </w:rPr>
              <w:t>专利</w:t>
            </w:r>
          </w:p>
        </w:tc>
        <w:tc>
          <w:tcPr>
            <w:tcW w:w="1768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kern w:val="0"/>
                <w:sz w:val="24"/>
              </w:rPr>
              <w:t>项发明专利授权</w:t>
            </w:r>
          </w:p>
        </w:tc>
        <w:tc>
          <w:tcPr>
            <w:tcW w:w="1772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eastAsia="仿宋_GB2312" w:cs="仿宋_GB2312" w:hint="eastAsia"/>
                <w:kern w:val="0"/>
                <w:sz w:val="24"/>
              </w:rPr>
              <w:t>项软件</w:t>
            </w:r>
            <w:proofErr w:type="gramEnd"/>
            <w:r>
              <w:rPr>
                <w:rFonts w:eastAsia="仿宋_GB2312" w:cs="仿宋_GB2312" w:hint="eastAsia"/>
                <w:kern w:val="0"/>
                <w:sz w:val="24"/>
              </w:rPr>
              <w:t>著作权</w:t>
            </w:r>
          </w:p>
        </w:tc>
        <w:tc>
          <w:tcPr>
            <w:tcW w:w="1768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kern w:val="0"/>
                <w:sz w:val="24"/>
              </w:rPr>
              <w:t>项实用新型专利</w:t>
            </w:r>
          </w:p>
        </w:tc>
        <w:tc>
          <w:tcPr>
            <w:tcW w:w="1771" w:type="dxa"/>
            <w:vAlign w:val="center"/>
          </w:tcPr>
          <w:p w:rsidR="00D4488E" w:rsidRDefault="00D4488E" w:rsidP="00232DA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专利、著作权名称：</w:t>
            </w:r>
            <w:r>
              <w:rPr>
                <w:rFonts w:eastAsia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4488E" w:rsidTr="00232DA6">
        <w:trPr>
          <w:trHeight w:hRule="exact" w:val="947"/>
          <w:jc w:val="center"/>
        </w:trPr>
        <w:tc>
          <w:tcPr>
            <w:tcW w:w="1701" w:type="dxa"/>
            <w:vMerge w:val="restart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品牌认证</w:t>
            </w:r>
          </w:p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※资质认证</w:t>
            </w:r>
          </w:p>
        </w:tc>
        <w:tc>
          <w:tcPr>
            <w:tcW w:w="1831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中国驰名商标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68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ascii="Times New Roman" w:hint="default"/>
                <w:color w:val="auto"/>
              </w:rPr>
              <w:t>广东省著名商标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72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Style w:val="font21"/>
                <w:rFonts w:ascii="Times New Roman" w:hint="default"/>
                <w:color w:val="auto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AEO</w:t>
            </w:r>
            <w:r>
              <w:rPr>
                <w:rFonts w:eastAsia="仿宋_GB2312" w:cs="仿宋_GB2312" w:hint="eastAsia"/>
                <w:kern w:val="0"/>
                <w:sz w:val="24"/>
              </w:rPr>
              <w:t>高级认证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68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AEO</w:t>
            </w:r>
            <w:r>
              <w:rPr>
                <w:rFonts w:eastAsia="仿宋_GB2312" w:cs="仿宋_GB2312" w:hint="eastAsia"/>
                <w:kern w:val="0"/>
                <w:sz w:val="24"/>
              </w:rPr>
              <w:t>一般认证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7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AEO</w:t>
            </w:r>
            <w:r>
              <w:rPr>
                <w:rFonts w:eastAsia="仿宋_GB2312" w:cs="仿宋_GB2312" w:hint="eastAsia"/>
                <w:kern w:val="0"/>
                <w:sz w:val="24"/>
              </w:rPr>
              <w:t>一般信用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</w:tr>
      <w:tr w:rsidR="00D4488E" w:rsidTr="00232DA6">
        <w:trPr>
          <w:trHeight w:hRule="exact" w:val="947"/>
          <w:jc w:val="center"/>
        </w:trPr>
        <w:tc>
          <w:tcPr>
            <w:tcW w:w="1701" w:type="dxa"/>
            <w:vMerge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Style w:val="font41"/>
                <w:rFonts w:hint="default"/>
              </w:rPr>
            </w:pPr>
            <w:r>
              <w:rPr>
                <w:rStyle w:val="font11"/>
                <w:rFonts w:ascii="Times New Roman" w:hint="default"/>
                <w:color w:val="auto"/>
              </w:rPr>
              <w:t>CMMI</w:t>
            </w:r>
            <w:r>
              <w:rPr>
                <w:rStyle w:val="font11"/>
                <w:rFonts w:ascii="Times New Roman" w:hint="default"/>
                <w:color w:val="auto"/>
              </w:rPr>
              <w:t>五级或</w:t>
            </w:r>
            <w:r>
              <w:rPr>
                <w:rStyle w:val="font11"/>
                <w:rFonts w:ascii="Times New Roman" w:hint="default"/>
                <w:color w:val="auto"/>
              </w:rPr>
              <w:t>ITSS</w:t>
            </w:r>
            <w:r>
              <w:rPr>
                <w:rStyle w:val="font11"/>
                <w:rFonts w:ascii="Times New Roman" w:hint="default"/>
                <w:color w:val="auto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68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Style w:val="font21"/>
                <w:rFonts w:ascii="Times New Roman" w:hint="default"/>
                <w:color w:val="auto"/>
              </w:rPr>
            </w:pPr>
            <w:r>
              <w:rPr>
                <w:rStyle w:val="font11"/>
                <w:rFonts w:ascii="Times New Roman" w:hint="default"/>
                <w:color w:val="auto"/>
              </w:rPr>
              <w:t>CMMI</w:t>
            </w:r>
            <w:r>
              <w:rPr>
                <w:rStyle w:val="font11"/>
                <w:rFonts w:ascii="Times New Roman" w:hint="default"/>
                <w:color w:val="auto"/>
              </w:rPr>
              <w:t>四级或</w:t>
            </w:r>
            <w:r>
              <w:rPr>
                <w:rStyle w:val="font11"/>
                <w:rFonts w:ascii="Times New Roman" w:hint="default"/>
                <w:color w:val="auto"/>
              </w:rPr>
              <w:t>ITSS</w:t>
            </w:r>
            <w:r>
              <w:rPr>
                <w:rStyle w:val="font11"/>
                <w:rFonts w:ascii="Times New Roman" w:hint="default"/>
                <w:color w:val="auto"/>
              </w:rPr>
              <w:t>二级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72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Style w:val="font11"/>
                <w:rFonts w:ascii="Times New Roman" w:hint="default"/>
                <w:color w:val="auto"/>
              </w:rPr>
              <w:t>CMMI</w:t>
            </w:r>
            <w:r>
              <w:rPr>
                <w:rStyle w:val="font11"/>
                <w:rFonts w:ascii="Times New Roman" w:hint="default"/>
                <w:color w:val="auto"/>
              </w:rPr>
              <w:t>三级或</w:t>
            </w:r>
            <w:r>
              <w:rPr>
                <w:rStyle w:val="font11"/>
                <w:rFonts w:ascii="Times New Roman" w:hint="default"/>
                <w:color w:val="auto"/>
              </w:rPr>
              <w:t>ITSS</w:t>
            </w:r>
            <w:r>
              <w:rPr>
                <w:rStyle w:val="font11"/>
                <w:rFonts w:ascii="Times New Roman" w:hint="default"/>
                <w:color w:val="auto"/>
              </w:rPr>
              <w:t>三级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68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Style w:val="font11"/>
                <w:rFonts w:ascii="Times New Roman" w:hint="default"/>
                <w:color w:val="auto"/>
              </w:rPr>
              <w:t>CMMI</w:t>
            </w:r>
            <w:r>
              <w:rPr>
                <w:rStyle w:val="font11"/>
                <w:rFonts w:ascii="Times New Roman" w:hint="default"/>
                <w:color w:val="auto"/>
              </w:rPr>
              <w:t>二级或</w:t>
            </w:r>
            <w:r>
              <w:rPr>
                <w:rStyle w:val="font11"/>
                <w:rFonts w:ascii="Times New Roman" w:hint="default"/>
                <w:color w:val="auto"/>
              </w:rPr>
              <w:t>ITSS</w:t>
            </w:r>
            <w:r>
              <w:rPr>
                <w:rStyle w:val="font11"/>
                <w:rFonts w:ascii="Times New Roman" w:hint="default"/>
                <w:color w:val="auto"/>
              </w:rPr>
              <w:t>四级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77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Style w:val="font11"/>
                <w:rFonts w:ascii="Times New Roman" w:hint="default"/>
                <w:color w:val="auto"/>
              </w:rPr>
              <w:t>CMMI</w:t>
            </w:r>
            <w:r>
              <w:rPr>
                <w:rStyle w:val="font11"/>
                <w:rFonts w:ascii="Times New Roman" w:hint="default"/>
                <w:color w:val="auto"/>
              </w:rPr>
              <w:t>一级或</w:t>
            </w:r>
            <w:r>
              <w:rPr>
                <w:rStyle w:val="font11"/>
                <w:rFonts w:ascii="Times New Roman" w:hint="default"/>
                <w:color w:val="auto"/>
              </w:rPr>
              <w:t>ITSS</w:t>
            </w:r>
            <w:r>
              <w:rPr>
                <w:rStyle w:val="font11"/>
                <w:rFonts w:ascii="Times New Roman" w:hint="default"/>
                <w:color w:val="auto"/>
              </w:rPr>
              <w:t>五级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left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kern w:val="0"/>
                <w:sz w:val="20"/>
                <w:szCs w:val="20"/>
              </w:rPr>
              <w:t>参与倍增计划情况</w:t>
            </w:r>
          </w:p>
        </w:tc>
        <w:tc>
          <w:tcPr>
            <w:tcW w:w="2967" w:type="dxa"/>
            <w:gridSpan w:val="9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市级协同倍增企业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969" w:type="dxa"/>
            <w:gridSpan w:val="10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镇级协同倍增企业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974" w:type="dxa"/>
            <w:gridSpan w:val="7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非倍增企业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lastRenderedPageBreak/>
              <w:t>企业申报类型</w:t>
            </w:r>
          </w:p>
        </w:tc>
        <w:tc>
          <w:tcPr>
            <w:tcW w:w="3851" w:type="dxa"/>
            <w:gridSpan w:val="12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规模类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5059" w:type="dxa"/>
            <w:gridSpan w:val="1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成长类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行业导向性</w:t>
            </w:r>
          </w:p>
        </w:tc>
        <w:tc>
          <w:tcPr>
            <w:tcW w:w="8910" w:type="dxa"/>
            <w:gridSpan w:val="2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新一代信息技术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高端装备制造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绿色低碳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生物医药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数字经济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新材料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新能源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海洋经济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现代（供应链）物流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产业金融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节能环保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文化创意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D4488E" w:rsidTr="00232DA6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0"/>
                <w:szCs w:val="20"/>
              </w:rPr>
              <w:t>党建情况</w:t>
            </w:r>
          </w:p>
        </w:tc>
        <w:tc>
          <w:tcPr>
            <w:tcW w:w="1998" w:type="dxa"/>
            <w:gridSpan w:val="6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拥有“五星级党组织”企业□</w:t>
            </w:r>
          </w:p>
        </w:tc>
        <w:tc>
          <w:tcPr>
            <w:tcW w:w="2375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拥有“四星级党组织”企业□</w:t>
            </w:r>
          </w:p>
        </w:tc>
        <w:tc>
          <w:tcPr>
            <w:tcW w:w="2379" w:type="dxa"/>
            <w:gridSpan w:val="8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拥有“三星级党组织”企业□</w:t>
            </w:r>
          </w:p>
        </w:tc>
        <w:tc>
          <w:tcPr>
            <w:tcW w:w="2158" w:type="dxa"/>
            <w:gridSpan w:val="4"/>
            <w:vAlign w:val="center"/>
          </w:tcPr>
          <w:p w:rsidR="00D4488E" w:rsidRDefault="00D4488E" w:rsidP="00232DA6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未开展党建工作□</w:t>
            </w:r>
          </w:p>
        </w:tc>
      </w:tr>
    </w:tbl>
    <w:p w:rsidR="00D4488E" w:rsidRDefault="00D4488E" w:rsidP="00D4488E">
      <w:pPr>
        <w:spacing w:line="560" w:lineRule="exact"/>
        <w:ind w:right="640"/>
        <w:rPr>
          <w:rFonts w:cs="宋体"/>
          <w:kern w:val="0"/>
          <w:sz w:val="20"/>
          <w:szCs w:val="20"/>
        </w:rPr>
      </w:pPr>
      <w:r>
        <w:rPr>
          <w:rFonts w:hAnsi="宋体" w:cs="宋体" w:hint="eastAsia"/>
          <w:kern w:val="0"/>
          <w:sz w:val="20"/>
          <w:szCs w:val="20"/>
        </w:rPr>
        <w:t>备注：同一栏目中软件与信息技术服务业企业填报带</w:t>
      </w:r>
      <w:r>
        <w:rPr>
          <w:rFonts w:cs="宋体" w:hint="eastAsia"/>
          <w:kern w:val="0"/>
          <w:sz w:val="20"/>
          <w:szCs w:val="20"/>
        </w:rPr>
        <w:t>*</w:t>
      </w:r>
      <w:r>
        <w:rPr>
          <w:rFonts w:hAnsi="宋体" w:cs="宋体" w:hint="eastAsia"/>
          <w:kern w:val="0"/>
          <w:sz w:val="20"/>
          <w:szCs w:val="20"/>
        </w:rPr>
        <w:t>项目。</w:t>
      </w:r>
    </w:p>
    <w:p w:rsidR="00B57F03" w:rsidRPr="00D4488E" w:rsidRDefault="00B57F03"/>
    <w:sectPr w:rsidR="00B57F03" w:rsidRPr="00D4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43" w:rsidRDefault="00D44643" w:rsidP="00D4488E">
      <w:r>
        <w:separator/>
      </w:r>
    </w:p>
  </w:endnote>
  <w:endnote w:type="continuationSeparator" w:id="0">
    <w:p w:rsidR="00D44643" w:rsidRDefault="00D44643" w:rsidP="00D4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43" w:rsidRDefault="00D44643" w:rsidP="00D4488E">
      <w:r>
        <w:separator/>
      </w:r>
    </w:p>
  </w:footnote>
  <w:footnote w:type="continuationSeparator" w:id="0">
    <w:p w:rsidR="00D44643" w:rsidRDefault="00D44643" w:rsidP="00D4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E"/>
    <w:rsid w:val="00B57F03"/>
    <w:rsid w:val="00C6388D"/>
    <w:rsid w:val="00D44643"/>
    <w:rsid w:val="00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92E5"/>
  <w15:chartTrackingRefBased/>
  <w15:docId w15:val="{A080BD71-A2F9-4878-8BFC-E24A71E4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88E"/>
    <w:rPr>
      <w:sz w:val="18"/>
      <w:szCs w:val="18"/>
    </w:rPr>
  </w:style>
  <w:style w:type="character" w:customStyle="1" w:styleId="font21">
    <w:name w:val="font21"/>
    <w:basedOn w:val="a0"/>
    <w:qFormat/>
    <w:rsid w:val="00D4488E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D4488E"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sid w:val="00D4488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正文1"/>
    <w:qFormat/>
    <w:rsid w:val="00D4488E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2020-08-19T03:09:00Z</dcterms:created>
  <dcterms:modified xsi:type="dcterms:W3CDTF">2020-08-19T05:40:00Z</dcterms:modified>
</cp:coreProperties>
</file>